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A07" w:rsidRDefault="00E931E8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4pt;height:47.4pt">
            <v:imagedata r:id="rId7" o:title=""/>
          </v:shape>
        </w:pict>
      </w:r>
    </w:p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Dane do obliczeń stężeń w sieci receptorów</w:t>
      </w:r>
    </w:p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Dane emitorów punktowych</w:t>
      </w:r>
    </w:p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</w:p>
    <w:tbl>
      <w:tblPr>
        <w:tblW w:w="9356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907"/>
        <w:gridCol w:w="1020"/>
        <w:gridCol w:w="1020"/>
        <w:gridCol w:w="1020"/>
        <w:gridCol w:w="1134"/>
        <w:gridCol w:w="966"/>
        <w:gridCol w:w="851"/>
        <w:gridCol w:w="850"/>
        <w:gridCol w:w="851"/>
      </w:tblGrid>
      <w:tr w:rsidR="006E2A07" w:rsidTr="006E2A07">
        <w:trPr>
          <w:tblHeader/>
        </w:trPr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Wysokość emitora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Średnica emitora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Prędkość gazów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Temperatura gazów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Maksymalne wyniesienie gazów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Ciepło wł. gazów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Szorstkość terenu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Usytuowanie emitora</w:t>
            </w:r>
          </w:p>
        </w:tc>
      </w:tr>
      <w:tr w:rsidR="006E2A07" w:rsidTr="006E2A07">
        <w:trPr>
          <w:tblHeader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[m]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[m]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[m/s]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[K]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[m]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kJ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/m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/K]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[m]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  [m]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  [m]</w:t>
            </w:r>
          </w:p>
        </w:tc>
      </w:tr>
      <w:tr w:rsidR="006E2A07" w:rsidTr="006E2A07">
        <w:tc>
          <w:tcPr>
            <w:tcW w:w="737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E-3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12 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0,45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0,43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453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0,78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225,3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219,8</w:t>
            </w:r>
          </w:p>
        </w:tc>
      </w:tr>
      <w:tr w:rsidR="006E2A07" w:rsidTr="006E2A07"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E-1/E-2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10  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0,45 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10,7  </w:t>
            </w:r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656  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12,3</w:t>
            </w:r>
          </w:p>
        </w:tc>
        <w:tc>
          <w:tcPr>
            <w:tcW w:w="966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1,30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 0,78  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221 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 xml:space="preserve">   226,6</w:t>
            </w:r>
          </w:p>
        </w:tc>
      </w:tr>
    </w:tbl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Lucida Console" w:hAnsi="Lucida Console" w:cs="Lucida Console"/>
          <w:color w:val="000000"/>
          <w:sz w:val="16"/>
          <w:szCs w:val="16"/>
        </w:rPr>
      </w:pPr>
      <w:r>
        <w:rPr>
          <w:rFonts w:ascii="Lucida Console" w:hAnsi="Lucida Console" w:cs="Lucida Console"/>
          <w:color w:val="000000"/>
          <w:sz w:val="16"/>
          <w:szCs w:val="16"/>
        </w:rPr>
        <w:t xml:space="preserve"> </w:t>
      </w:r>
    </w:p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Współrzędne emitorów liniowych</w:t>
      </w:r>
    </w:p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Emitor liniowy: E-4 pojazdy dostarczające surowiec    wysokość: 0,4 m</w:t>
      </w:r>
    </w:p>
    <w:tbl>
      <w:tblPr>
        <w:tblW w:w="420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1800"/>
        <w:gridCol w:w="1800"/>
      </w:tblGrid>
      <w:tr w:rsidR="006E2A07"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 [m]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 [m]</w:t>
            </w:r>
          </w:p>
        </w:tc>
      </w:tr>
      <w:tr w:rsidR="006E2A07">
        <w:tc>
          <w:tcPr>
            <w:tcW w:w="60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 114,6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 245,5</w:t>
            </w:r>
          </w:p>
        </w:tc>
      </w:tr>
      <w:tr w:rsidR="006E2A07"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 210,1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 256  </w:t>
            </w:r>
          </w:p>
        </w:tc>
      </w:tr>
      <w:tr w:rsidR="006E2A07"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 210,9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 248  </w:t>
            </w:r>
          </w:p>
        </w:tc>
      </w:tr>
    </w:tbl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Lucida Console" w:hAnsi="Lucida Console" w:cs="Lucida Console"/>
          <w:color w:val="000000"/>
          <w:sz w:val="18"/>
          <w:szCs w:val="18"/>
        </w:rPr>
      </w:pPr>
      <w:r>
        <w:rPr>
          <w:rFonts w:ascii="Lucida Console" w:hAnsi="Lucida Console" w:cs="Lucida Console"/>
          <w:color w:val="000000"/>
          <w:sz w:val="18"/>
          <w:szCs w:val="18"/>
        </w:rPr>
        <w:t>Aerodynamiczna szorstkość terenu z</w:t>
      </w:r>
      <w:r>
        <w:rPr>
          <w:rFonts w:ascii="Lucida Console" w:hAnsi="Lucida Console" w:cs="Lucida Console"/>
          <w:color w:val="000000"/>
          <w:sz w:val="18"/>
          <w:szCs w:val="18"/>
          <w:vertAlign w:val="subscript"/>
        </w:rPr>
        <w:t>0</w:t>
      </w:r>
      <w:r>
        <w:rPr>
          <w:rFonts w:ascii="Lucida Console" w:hAnsi="Lucida Console" w:cs="Lucida Console"/>
          <w:color w:val="000000"/>
          <w:sz w:val="18"/>
          <w:szCs w:val="18"/>
        </w:rPr>
        <w:t xml:space="preserve"> : 0,78 m.</w:t>
      </w:r>
    </w:p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Lucida Console" w:hAnsi="Lucida Console" w:cs="Lucida Console"/>
          <w:color w:val="000000"/>
          <w:sz w:val="18"/>
          <w:szCs w:val="18"/>
        </w:rPr>
      </w:pPr>
    </w:p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Emitor liniowy: E-5 pojazdy wywożące produkty    wysokość: 0,4 m</w:t>
      </w:r>
    </w:p>
    <w:tbl>
      <w:tblPr>
        <w:tblW w:w="420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1800"/>
        <w:gridCol w:w="1800"/>
      </w:tblGrid>
      <w:tr w:rsidR="006E2A07"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 [m]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 [m]</w:t>
            </w:r>
          </w:p>
        </w:tc>
      </w:tr>
      <w:tr w:rsidR="006E2A07">
        <w:tc>
          <w:tcPr>
            <w:tcW w:w="60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 144,1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 295,4</w:t>
            </w:r>
          </w:p>
        </w:tc>
      </w:tr>
      <w:tr w:rsidR="006E2A07"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 149,4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 296,2</w:t>
            </w:r>
          </w:p>
        </w:tc>
      </w:tr>
      <w:tr w:rsidR="006E2A07"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 155  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 250  </w:t>
            </w:r>
          </w:p>
        </w:tc>
      </w:tr>
      <w:tr w:rsidR="006E2A07"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4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 114,9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 xml:space="preserve">    245,3</w:t>
            </w:r>
          </w:p>
        </w:tc>
      </w:tr>
    </w:tbl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Lucida Console" w:hAnsi="Lucida Console" w:cs="Lucida Console"/>
          <w:color w:val="000000"/>
          <w:sz w:val="18"/>
          <w:szCs w:val="18"/>
        </w:rPr>
      </w:pPr>
      <w:r>
        <w:rPr>
          <w:rFonts w:ascii="Lucida Console" w:hAnsi="Lucida Console" w:cs="Lucida Console"/>
          <w:color w:val="000000"/>
          <w:sz w:val="18"/>
          <w:szCs w:val="18"/>
        </w:rPr>
        <w:t>Aerodynamiczna szorstkość terenu z</w:t>
      </w:r>
      <w:r>
        <w:rPr>
          <w:rFonts w:ascii="Lucida Console" w:hAnsi="Lucida Console" w:cs="Lucida Console"/>
          <w:color w:val="000000"/>
          <w:sz w:val="18"/>
          <w:szCs w:val="18"/>
          <w:vertAlign w:val="subscript"/>
        </w:rPr>
        <w:t>0</w:t>
      </w:r>
      <w:r>
        <w:rPr>
          <w:rFonts w:ascii="Lucida Console" w:hAnsi="Lucida Console" w:cs="Lucida Console"/>
          <w:color w:val="000000"/>
          <w:sz w:val="18"/>
          <w:szCs w:val="18"/>
        </w:rPr>
        <w:t xml:space="preserve"> : 0,78 m.</w:t>
      </w:r>
    </w:p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Lucida Console" w:hAnsi="Lucida Console" w:cs="Lucida Console"/>
          <w:color w:val="000000"/>
          <w:sz w:val="18"/>
          <w:szCs w:val="18"/>
        </w:rPr>
      </w:pPr>
    </w:p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Dane meteorologiczne</w:t>
      </w:r>
    </w:p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Róża wiatrów ze stacji meteorologicznej: Piła, wysokość anemometru  14   m.      </w:t>
      </w:r>
    </w:p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tbl>
      <w:tblPr>
        <w:tblW w:w="6861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531"/>
        <w:gridCol w:w="1531"/>
        <w:gridCol w:w="1531"/>
      </w:tblGrid>
      <w:tr w:rsidR="006E2A07"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1531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Rok</w:t>
            </w:r>
          </w:p>
        </w:tc>
        <w:tc>
          <w:tcPr>
            <w:tcW w:w="1531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Okres grzewczy</w:t>
            </w:r>
          </w:p>
        </w:tc>
        <w:tc>
          <w:tcPr>
            <w:tcW w:w="1531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Okres letni</w:t>
            </w:r>
          </w:p>
        </w:tc>
      </w:tr>
      <w:tr w:rsidR="006E2A07">
        <w:tc>
          <w:tcPr>
            <w:tcW w:w="226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Temperatura [K]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281,1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275,8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286,3</w:t>
            </w:r>
          </w:p>
        </w:tc>
      </w:tr>
    </w:tbl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W w:w="615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0"/>
        <w:gridCol w:w="1800"/>
        <w:gridCol w:w="1800"/>
        <w:gridCol w:w="1800"/>
      </w:tblGrid>
      <w:tr w:rsidR="006E2A07">
        <w:trPr>
          <w:tblHeader/>
        </w:trPr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Nr okresu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Róża wiatrów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Ułamek udziału okresu w roku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Czas trwania,   godzin</w:t>
            </w:r>
          </w:p>
        </w:tc>
      </w:tr>
      <w:tr w:rsidR="006E2A07">
        <w:tc>
          <w:tcPr>
            <w:tcW w:w="750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roczna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0,000571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6E2A07">
        <w:tc>
          <w:tcPr>
            <w:tcW w:w="75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roczna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0,22774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1995</w:t>
            </w:r>
          </w:p>
        </w:tc>
      </w:tr>
      <w:tr w:rsidR="006E2A07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roczna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0,273973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2400</w:t>
            </w:r>
          </w:p>
        </w:tc>
      </w:tr>
    </w:tbl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A7E64" w:rsidRDefault="005A7E6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7E64" w:rsidRDefault="005A7E6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7E64" w:rsidRDefault="005A7E6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7E64" w:rsidRDefault="005A7E6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7E64" w:rsidRDefault="005A7E6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7E64" w:rsidRDefault="005A7E6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7E64" w:rsidRDefault="005A7E6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7E64" w:rsidRDefault="005A7E6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A7E64" w:rsidRDefault="005A7E6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Emisja zanieczyszczeń do atmosfery</w:t>
      </w:r>
    </w:p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</w:p>
    <w:tbl>
      <w:tblPr>
        <w:tblW w:w="9378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1593"/>
        <w:gridCol w:w="1950"/>
        <w:gridCol w:w="1290"/>
        <w:gridCol w:w="1290"/>
        <w:gridCol w:w="1290"/>
        <w:gridCol w:w="1290"/>
      </w:tblGrid>
      <w:tr w:rsidR="006E2A07" w:rsidTr="006E2A07">
        <w:trPr>
          <w:tblHeader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Symbol</w:t>
            </w:r>
          </w:p>
        </w:tc>
        <w:tc>
          <w:tcPr>
            <w:tcW w:w="1593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Nazwa emitora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Emisja maks.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Emisja maks.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Emisja maks.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Emisja średnia</w:t>
            </w:r>
          </w:p>
        </w:tc>
      </w:tr>
      <w:tr w:rsidR="006E2A07" w:rsidTr="006E2A07">
        <w:trPr>
          <w:tblHeader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zanieczyszczenia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okres [kg/h]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okres [kg/h]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okres [kg/h]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okres [kg/h]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E-3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ogrzewanie zakładu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0,0896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0,0896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0,0896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0,0396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0,1344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0,1344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0,1344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0,0590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0,03080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0,03080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0,03080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0,01400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0,630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0,630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0,630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0,2770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PM-2,5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0,01485</w:t>
            </w:r>
          </w:p>
        </w:tc>
      </w:tr>
      <w:tr w:rsidR="006E2A07" w:rsidTr="006E2A07"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E-1/E-2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prażenie kawy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0,0475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0,0475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0,00950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0,1745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1,966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1,966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0,393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11,98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11,98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2,396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PM-2,5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0,0332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0,0332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0,00665</w:t>
            </w:r>
          </w:p>
        </w:tc>
      </w:tr>
      <w:tr w:rsidR="006E2A07" w:rsidTr="006E2A07"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E-4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pojazdy dostarczające surowiec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0,0001920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5,76*10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-6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0,0002000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8,00*10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-6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0,002700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9,00*10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aromatyczne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-6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alifatyczne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PM-2,5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0,0001850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5,55*10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-6</w:t>
            </w:r>
          </w:p>
        </w:tc>
      </w:tr>
      <w:tr w:rsidR="006E2A07" w:rsidTr="006E2A07"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E-5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pojazdy wywożące produkty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0,0002000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-6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0,0002000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-6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0,002600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8,00*10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0,001500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4,00*10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aromatyczne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0,0001000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4,00*10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-6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alifatyczne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0,0003000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-5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PM-2,5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0,0001850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4,62*10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-6</w:t>
            </w:r>
          </w:p>
        </w:tc>
      </w:tr>
    </w:tbl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</w:p>
    <w:tbl>
      <w:tblPr>
        <w:tblW w:w="6798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1593"/>
        <w:gridCol w:w="1950"/>
        <w:gridCol w:w="1290"/>
        <w:gridCol w:w="1290"/>
      </w:tblGrid>
      <w:tr w:rsidR="006E2A07" w:rsidTr="006E2A07">
        <w:trPr>
          <w:tblHeader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Symbol</w:t>
            </w:r>
          </w:p>
        </w:tc>
        <w:tc>
          <w:tcPr>
            <w:tcW w:w="1593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Nazwa emitora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Emisja średnia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Emisja średnia</w:t>
            </w:r>
          </w:p>
        </w:tc>
      </w:tr>
      <w:tr w:rsidR="006E2A07" w:rsidTr="006E2A07">
        <w:trPr>
          <w:tblHeader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zanieczyszczenia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okres [kg/h]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okres [kg/h]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E-3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ogrzewanie zakładu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0,0437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0,0446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0,0651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0,0664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0,01544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0,01575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0,3055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0,3116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PM-2,5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0,01638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0,01671</w:t>
            </w:r>
          </w:p>
        </w:tc>
      </w:tr>
      <w:tr w:rsidR="006E2A07" w:rsidTr="006E2A07"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E-1/E-2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prażenie kawy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0,01048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0,1924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0,434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2,642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PM-2,5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0,00733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E-4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pojazdy dostarczające surowiec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aromatyczne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alifatyczne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PM-2,5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E-5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pojazdy wywożące produkty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tlenek węgla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aromatyczne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węglowodory alifatyczne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6E2A07" w:rsidTr="006E2A07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pył PM-2,5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6E2A07" w:rsidRDefault="006E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6E2A07" w:rsidRDefault="006E2A07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</w:p>
    <w:p w:rsidR="00B15547" w:rsidRDefault="00B15547">
      <w:bookmarkStart w:id="0" w:name="_GoBack"/>
      <w:bookmarkEnd w:id="0"/>
    </w:p>
    <w:sectPr w:rsidR="00B15547" w:rsidSect="00097678">
      <w:headerReference w:type="default" r:id="rId8"/>
      <w:footerReference w:type="default" r:id="rId9"/>
      <w:pgSz w:w="11906" w:h="16838"/>
      <w:pgMar w:top="1080" w:right="560" w:bottom="280" w:left="14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1E8" w:rsidRDefault="00E931E8">
      <w:pPr>
        <w:spacing w:after="0" w:line="240" w:lineRule="auto"/>
      </w:pPr>
      <w:r>
        <w:separator/>
      </w:r>
    </w:p>
  </w:endnote>
  <w:endnote w:type="continuationSeparator" w:id="0">
    <w:p w:rsidR="00E931E8" w:rsidRDefault="00E93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E2" w:rsidRDefault="006E14E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1E8" w:rsidRDefault="00E931E8">
      <w:pPr>
        <w:spacing w:after="0" w:line="240" w:lineRule="auto"/>
      </w:pPr>
      <w:r>
        <w:separator/>
      </w:r>
    </w:p>
  </w:footnote>
  <w:footnote w:type="continuationSeparator" w:id="0">
    <w:p w:rsidR="00E931E8" w:rsidRDefault="00E93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E2" w:rsidRDefault="006E2A0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 */MERGEFORMAT</w:instrText>
    </w:r>
    <w:r>
      <w:rPr>
        <w:rFonts w:ascii="Times New Roman" w:hAnsi="Times New Roman" w:cs="Times New Roman"/>
        <w:color w:val="000000"/>
      </w:rPr>
      <w:fldChar w:fldCharType="separate"/>
    </w:r>
    <w:r w:rsidR="005A7E64">
      <w:rPr>
        <w:rFonts w:ascii="Times New Roman" w:hAnsi="Times New Roman" w:cs="Times New Roman"/>
        <w:noProof/>
        <w:color w:val="000000"/>
      </w:rPr>
      <w:t>2</w:t>
    </w:r>
    <w:r>
      <w:rPr>
        <w:rFonts w:ascii="Times New Roman" w:hAnsi="Times New Roman" w:cs="Times New Roman"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2A07"/>
    <w:rsid w:val="005A7E64"/>
    <w:rsid w:val="006E14E2"/>
    <w:rsid w:val="006E2A07"/>
    <w:rsid w:val="00B15547"/>
    <w:rsid w:val="00E9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55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495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Vikary</dc:creator>
  <cp:keywords/>
  <dc:description/>
  <cp:lastModifiedBy>USER</cp:lastModifiedBy>
  <cp:revision>3</cp:revision>
  <cp:lastPrinted>2016-04-21T07:37:00Z</cp:lastPrinted>
  <dcterms:created xsi:type="dcterms:W3CDTF">2016-04-15T20:33:00Z</dcterms:created>
  <dcterms:modified xsi:type="dcterms:W3CDTF">2016-04-21T07:42:00Z</dcterms:modified>
</cp:coreProperties>
</file>